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python-setproctitle 1.2.2</w:t>
      </w:r>
    </w:p>
    <w:p w:rsidR="00866C1C" w:rsidRPr="0053669E" w:rsidRDefault="003611B1" w:rsidP="00850572">
      <w:pPr>
        <w:rPr>
          <w:rFonts w:ascii="Arial" w:hAnsi="Arial" w:cs="Arial"/>
          <w:b/>
        </w:rPr>
      </w:pPr>
      <w:r w:rsidRPr="0053669E">
        <w:rPr>
          <w:rFonts w:ascii="Arial" w:hAnsi="Arial" w:cs="Arial"/>
          <w:b/>
        </w:rPr>
        <w:t xml:space="preserve">Copyright notice: </w:t>
      </w:r>
    </w:p>
    <w:p w:rsidR="00D25063" w:rsidRDefault="006A7E7B" w:rsidP="006A7E7B">
      <w:pPr>
        <w:pStyle w:val="Default"/>
        <w:rPr>
          <w:rFonts w:ascii="宋体" w:hAnsi="宋体"/>
          <w:sz w:val="22"/>
        </w:rPr>
      </w:pPr>
      <w:r>
        <w:rPr>
          <w:rFonts w:ascii="宋体" w:hAnsi="宋体"/>
          <w:sz w:val="22"/>
        </w:rPr>
        <w:t>Copyright (c) 2000-2009, PostgreSQL Global Development Group</w:t>
      </w:r>
      <w:r>
        <w:rPr>
          <w:rFonts w:ascii="宋体" w:hAnsi="宋体"/>
          <w:sz w:val="22"/>
        </w:rPr>
        <w:br/>
        <w:t>Copyright (c) 2010-2020 Daniele Varrazzo &lt;daniele.varrazzo@gmail.com&gt;</w:t>
      </w:r>
      <w:r>
        <w:rPr>
          <w:rFonts w:ascii="宋体" w:hAnsi="宋体"/>
          <w:sz w:val="22"/>
        </w:rPr>
        <w:br/>
        <w:t>Copyright (c) 1996-2009, PostgreSQL Global Development Group</w:t>
      </w:r>
      <w:r>
        <w:rPr>
          <w:rFonts w:ascii="宋体" w:hAnsi="宋体"/>
          <w:sz w:val="22"/>
        </w:rPr>
        <w:br/>
        <w:t>Copyright (c) 1994, The Regents of the University of California</w:t>
      </w:r>
      <w:r>
        <w:rPr>
          <w:rFonts w:ascii="宋体" w:hAnsi="宋体"/>
          <w:sz w:val="22"/>
        </w:rPr>
        <w:br/>
        <w:t>Copyright (c) 2009-2020 Daniele Varrazzo &lt;daniele.varrazzo@gmail.com&gt;</w:t>
      </w:r>
      <w:r>
        <w:rPr>
          <w:rFonts w:ascii="宋体" w:hAnsi="宋体"/>
          <w:sz w:val="22"/>
        </w:rPr>
        <w:br/>
        <w:t>Copyright (c) 2009-2020, Daniele Varrazzo &lt;daniele.varrazzo@gmail.com&gt;</w:t>
      </w:r>
      <w:r>
        <w:rPr>
          <w:rFonts w:ascii="宋体" w:hAnsi="宋体"/>
          <w:sz w:val="22"/>
        </w:rPr>
        <w:br/>
        <w:t>Copyright (c) 1996-2007, PostgreSQL Global Development Group</w:t>
      </w:r>
      <w:r>
        <w:rPr>
          <w:rFonts w:ascii="宋体" w:hAnsi="宋体"/>
          <w:sz w:val="22"/>
        </w:rPr>
        <w:br/>
        <w:t>Copyright (c) 2011-2020 Daniele Varraz</w:t>
      </w:r>
      <w:r w:rsidR="00D25063">
        <w:rPr>
          <w:rFonts w:ascii="宋体" w:hAnsi="宋体"/>
          <w:sz w:val="22"/>
        </w:rPr>
        <w:t xml:space="preserve">zo </w:t>
      </w:r>
      <w:hyperlink r:id="rId7" w:history="1">
        <w:r w:rsidR="00D25063" w:rsidRPr="00E65578">
          <w:rPr>
            <w:rStyle w:val="a7"/>
            <w:rFonts w:ascii="宋体" w:hAnsi="宋体"/>
            <w:sz w:val="22"/>
          </w:rPr>
          <w:t>daniele.varrazzo@gmail.com</w:t>
        </w:r>
      </w:hyperlink>
    </w:p>
    <w:p w:rsidR="006A7E7B" w:rsidRPr="006A7E7B" w:rsidRDefault="006A7E7B" w:rsidP="006A7E7B">
      <w:pPr>
        <w:pStyle w:val="Default"/>
        <w:rPr>
          <w:rFonts w:ascii="宋体" w:hAnsi="宋体" w:cs="宋体"/>
          <w:sz w:val="22"/>
          <w:szCs w:val="22"/>
        </w:rPr>
      </w:pPr>
      <w:bookmarkStart w:id="0" w:name="_GoBack"/>
      <w:bookmarkEnd w:id="0"/>
      <w:r>
        <w:rPr>
          <w:rFonts w:ascii="宋体" w:hAnsi="宋体"/>
          <w:sz w:val="22"/>
        </w:rPr>
        <w:t>Copyright (c) 1998 Todd C. Miller &lt;Todd.Miller@courtesan.com&gt;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7B0" w:rsidRDefault="007207B0" w:rsidP="001F7CE0">
      <w:pPr>
        <w:spacing w:line="240" w:lineRule="auto"/>
      </w:pPr>
      <w:r>
        <w:separator/>
      </w:r>
    </w:p>
  </w:endnote>
  <w:endnote w:type="continuationSeparator" w:id="0">
    <w:p w:rsidR="007207B0" w:rsidRDefault="007207B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25063">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25063">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25063">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7B0" w:rsidRDefault="007207B0" w:rsidP="001F7CE0">
      <w:pPr>
        <w:spacing w:line="240" w:lineRule="auto"/>
      </w:pPr>
      <w:r>
        <w:separator/>
      </w:r>
    </w:p>
  </w:footnote>
  <w:footnote w:type="continuationSeparator" w:id="0">
    <w:p w:rsidR="007207B0" w:rsidRDefault="007207B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07B0"/>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5063"/>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aniele.varrazzo@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1995</Characters>
  <Application>Microsoft Office Word</Application>
  <DocSecurity>0</DocSecurity>
  <Lines>16</Lines>
  <Paragraphs>4</Paragraphs>
  <ScaleCrop>false</ScaleCrop>
  <Company>Huawei Technologies Co.,Ltd.</Company>
  <LinksUpToDate>false</LinksUpToDate>
  <CharactersWithSpaces>2340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(3)2WTZW3ZsXXvYgWq7vXEdar0EiS3NBjnpYkTNGL57IgVzDjV3kPWJ3xqBPVlSc2RNw1WptWJA
oSXjSWK8rnBdsslhaFV2cigzewMeCjsU1Yca5/9yE5NDlgwqbg5auY73zAUng1lvljD6E2Pe
OIrfhgw4dJa/k9c6+lkkKWbaFlMopA0CV0MfD50s1PAHPYh8I0PyzvYVUNfQvK7spZTAxwPj
m7F/fFjYKWoE3rKRQp</vt:lpwstr>
  </property>
  <property fmtid="{D5CDD505-2E9C-101B-9397-08002B2CF9AE}" pid="11" name="_2015_ms_pID_7253431">
    <vt:lpwstr>6ocv0QJv7o5TBLgDYIGWhh1uYjBXAfJx8+DIWRzV586IKIXwm9pqQg
Ci07kN9YcADm0zsZTFXPygoCZLaLUZLCAqfTqfbLDX+uDnugTlk8WCqVbWmh6iurECko78MC
qyoClQHHqPzYyOYsIiGoPQZfUhwhHDukSdOjfsyMgByKHGbBL8EU/7pGtitIKLoTvSsXzO8F
DzvGdpGnZ6byuul2H/kDDql4es4e7CVReTJA</vt:lpwstr>
  </property>
  <property fmtid="{D5CDD505-2E9C-101B-9397-08002B2CF9AE}" pid="12" name="_2015_ms_pID_7253432">
    <vt:lpwstr>78H4QP1E7AFDX9PeFcW8CMO9Zs5d0Gr5wIuR
fLvu5bkRarhgnarVJLblMzrUJbyAYEJPvSJWtIjmw9Frrsx9xkQ=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